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34"/>
          <w:szCs w:val="34"/>
        </w:rPr>
      </w:pPr>
      <w:bookmarkStart w:colFirst="0" w:colLast="0" w:name="_heading=h.r7stes1nb5zk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SCHEDA DI SEGNALAZIONE ASSENZE STUDENTI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34"/>
          <w:szCs w:val="34"/>
        </w:rPr>
      </w:pPr>
      <w:bookmarkStart w:colFirst="0" w:colLast="0" w:name="_heading=h.6xhpui2g8kor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highlight w:val="white"/>
          <w:rtl w:val="0"/>
        </w:rPr>
        <w:t xml:space="preserve">La scheda va compilata in tutti i casi in cui uno studente totalizzi più di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highlight w:val="white"/>
          <w:rtl w:val="0"/>
        </w:rPr>
        <w:t xml:space="preserve"> 15 giorni di assenza,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highlight w:val="white"/>
          <w:u w:val="single"/>
          <w:rtl w:val="0"/>
        </w:rPr>
        <w:t xml:space="preserve">anche non consecutivi,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highlight w:val="white"/>
          <w:rtl w:val="0"/>
        </w:rPr>
        <w:t xml:space="preserve"> nel corso di tre mesi, senza giustificati motivi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highlight w:val="white"/>
          <w:rtl w:val="0"/>
        </w:rPr>
        <w:t xml:space="preserve">, al fine di attivare gli adempimenti di legge. La scheda va trasmessa agli indirizzi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7"/>
            <w:szCs w:val="27"/>
            <w:highlight w:val="white"/>
            <w:u w:val="single"/>
            <w:rtl w:val="0"/>
          </w:rPr>
          <w:t xml:space="preserve">rmtf02000r@istruzione.it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highlight w:val="white"/>
          <w:rtl w:val="0"/>
        </w:rPr>
        <w:t xml:space="preserve">  e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7"/>
            <w:szCs w:val="27"/>
            <w:highlight w:val="white"/>
            <w:u w:val="single"/>
            <w:rtl w:val="0"/>
          </w:rPr>
          <w:t xml:space="preserve">dispersione@classroom.itisarmellini.edu.it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stewkf7ofdub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hwfccqgmux8b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DATI STUDENTE</w:t>
      </w:r>
    </w:p>
    <w:tbl>
      <w:tblPr>
        <w:tblStyle w:val="Table1"/>
        <w:tblW w:w="88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65"/>
        <w:gridCol w:w="4470"/>
        <w:tblGridChange w:id="0">
          <w:tblGrid>
            <w:gridCol w:w="4365"/>
            <w:gridCol w:w="4470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Cognome e nome: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Classe / Sezione: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............... / ...............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Data di nascita: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.... / .... / ....</w:t>
            </w:r>
          </w:p>
        </w:tc>
      </w:tr>
    </w:tbl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ks3zdvxv6tjk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vv93whkz62oi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DATI RELATIVI ALLE ASSENZE</w:t>
      </w:r>
    </w:p>
    <w:tbl>
      <w:tblPr>
        <w:tblStyle w:val="Table2"/>
        <w:tblW w:w="88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830"/>
        <w:gridCol w:w="4005"/>
        <w:tblGridChange w:id="0">
          <w:tblGrid>
            <w:gridCol w:w="4830"/>
            <w:gridCol w:w="4005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Numero totale di giorni di assenza rilevati: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...............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Periodi di riferimento: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dal .... / .... / .... al .... / .... / ....</w:t>
            </w:r>
          </w:p>
        </w:tc>
      </w:tr>
    </w:tbl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☐ consecutivi</w:t>
        <w:tab/>
        <w:t xml:space="preserve"> 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☐ non consecutivi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kfusiglu97it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MOTIVAZIONI ADDOTTE / OSSERVAZIONI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Giustificazioni presentate dalla famiglia:</w:t>
        <w:br w:type="textWrapping"/>
        <w:t xml:space="preserve"> ............................................................</w:t>
        <w:br w:type="textWrapping"/>
        <w:t xml:space="preserve"> ............................................................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Eventuali osservazioni del Coordinatore:</w:t>
        <w:br w:type="textWrapping"/>
        <w:t xml:space="preserve"> ............................................................</w:t>
        <w:br w:type="textWrapping"/>
        <w:t xml:space="preserve"> ............................................................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sbi6vpbkt5bb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rv3l2ijchaag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aeic7ysorgkf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AZIONI GIÀ INTRAPRESE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Colloquio con lo studente, 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Colloquio con la famiglia,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Comunicazione al Consiglio di classe, 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Altro (specificare): ......................................................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12ihgy98auqu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SEGNALAZIONE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Alla luce dei dati sopra riportati, si segnala la situazione al Dirigente Scolastico ai sensi della circolare n. 44/ a.s. 2026-2027.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br w:type="textWrapping"/>
        <w:t xml:space="preserve">Data: .... / .... / 2026, 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 Coordinatore di classe: .......................................</w:t>
      </w:r>
    </w:p>
    <w:sectPr>
      <w:pgSz w:h="16834" w:w="11909" w:orient="portrait"/>
      <w:pgMar w:bottom="1440" w:top="708.661417322834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rmtf02000r@istruzione.it" TargetMode="External"/><Relationship Id="rId8" Type="http://schemas.openxmlformats.org/officeDocument/2006/relationships/hyperlink" Target="mailto:dispersione@classroom.itisarmell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OKH81KCiKf1yJ8mWhXitjR/0OA==">CgMxLjAyDmgucjdzdGVzMW5iNXprMg5oLjZ4aHB1aTJnOGtvcjIOaC5zdGV3a2Y3b2ZkdWIyDmguaHdmY2NxZ211eDhiMg5oLmtzM3pkdnh2NnRqazIOaC52djkzd2hrejYyb2kyDmgua2Z1c2lnbHU5N2l0Mg5oLnNiaTZ2cGJrdDViYjIOaC5ydjNsMmlqY2hhYWcyDmguYWVpYzd5c29yZ2tmMg5oLjEyaWhneTk4YXVxdTgAciExVU9vWFpHdkFNUTViWGlwOGgxVGtmNENRQzFZTThFNX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